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3-18-22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Fixed bugs relating to regions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Merged UI code with model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research on SMOTE method of oversampling data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other ways to improve our churn model.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UI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everything.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doing cards.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and tried to understand all the commits made to our code in the github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and try to find  ways to improve our churn model.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ways to improve UI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my commit and analyzed data sets.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analyzing data sets, and implementing functionalities.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SMOTE method to allow the data to be weighted correctly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touches with manipulating the data so it works well within the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UI code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on Streamlit templates to improve UI code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PO meeting and analyze progress to be prepared for our next meeting with the PO on Monday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Completed more UI elements associated with our project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work on some bugs associated with our UI elements</w:t>
            </w:r>
          </w:p>
          <w:p w:rsidR="00000000" w:rsidDel="00000000" w:rsidP="00000000" w:rsidRDefault="00000000" w:rsidRPr="00000000" w14:paraId="0000004D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methods to balance data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Analyzed problems associated with displayData.csv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and balance data within the combined.csv file (duplicate)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Possibly apply models to resulting files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different UI implementations that can be applied to our model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data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churn calculations that the team is working on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PO on monday and review expected deadlines.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Analyzed some data sets and code in the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analyzing data sets and prepare over the weekend for the meeting with PO on monday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hasAZdct49QQ3K3x7muOyvAVqQ==">AMUW2mVsSPnNEW6/xDW7Q/LlOhz9pApYmeX2R0THZ62ykJhMTHVZIrsAQ1nM4QPPz81bR5gw8XvUAe+kDQAWY4aVGl1MKuKyoKDctwd5F5zoocAsGOcx3IE=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